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37" w:rsidRDefault="00040F37" w:rsidP="00B52CB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6DA10" wp14:editId="3C884D29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37" w:rsidRPr="005275D5" w:rsidRDefault="00040F37" w:rsidP="00040F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40F37" w:rsidRPr="005275D5" w:rsidRDefault="00040F37" w:rsidP="00040F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40F37" w:rsidRPr="005275D5" w:rsidRDefault="00040F37" w:rsidP="00040F3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40F37" w:rsidRPr="00C20E4B" w:rsidRDefault="00040F37" w:rsidP="00040F3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6DA1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040F37" w:rsidRPr="005275D5" w:rsidRDefault="00040F37" w:rsidP="00040F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40F37" w:rsidRPr="005275D5" w:rsidRDefault="00040F37" w:rsidP="00040F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40F37" w:rsidRPr="005275D5" w:rsidRDefault="00040F37" w:rsidP="00040F3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40F37" w:rsidRPr="00C20E4B" w:rsidRDefault="00040F37" w:rsidP="00040F3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54050452" wp14:editId="5F83A33E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E6" w:rsidRPr="009F074B" w:rsidRDefault="004C7849" w:rsidP="009F074B">
      <w:pPr>
        <w:jc w:val="center"/>
        <w:rPr>
          <w:rFonts w:ascii="Segoe UI" w:hAnsi="Segoe UI" w:cs="Segoe UI"/>
          <w:sz w:val="32"/>
          <w:szCs w:val="32"/>
        </w:rPr>
      </w:pPr>
      <w:r w:rsidRPr="009F074B">
        <w:rPr>
          <w:rFonts w:ascii="Segoe UI" w:hAnsi="Segoe UI" w:cs="Segoe UI"/>
          <w:sz w:val="32"/>
          <w:szCs w:val="32"/>
        </w:rPr>
        <w:t xml:space="preserve">С 1 марта 2019 года </w:t>
      </w:r>
      <w:r w:rsidR="00AF6017" w:rsidRPr="009F074B">
        <w:rPr>
          <w:rFonts w:ascii="Segoe UI" w:hAnsi="Segoe UI" w:cs="Segoe UI"/>
          <w:sz w:val="32"/>
          <w:szCs w:val="32"/>
        </w:rPr>
        <w:t>может измениться порядок кадастрового учета недвижимости на садовых участках</w:t>
      </w:r>
    </w:p>
    <w:p w:rsidR="0029106D" w:rsidRPr="009F074B" w:rsidRDefault="00AF6017" w:rsidP="009F07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F074B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9F074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F074B">
        <w:rPr>
          <w:rFonts w:ascii="Segoe UI" w:hAnsi="Segoe UI" w:cs="Segoe UI"/>
          <w:sz w:val="24"/>
          <w:szCs w:val="24"/>
        </w:rPr>
        <w:t xml:space="preserve"> по Иркутской области напоминает, что до 1 марта 2019 года при постановке на кадастровый учет и регистрации права на садовые и жилые дома, возведенные на садовых земельных участках, действует упрощенный порядок. </w:t>
      </w:r>
      <w:r w:rsidR="00AD1FF4" w:rsidRPr="009F074B">
        <w:rPr>
          <w:rFonts w:ascii="Segoe UI" w:hAnsi="Segoe UI" w:cs="Segoe UI"/>
          <w:sz w:val="24"/>
          <w:szCs w:val="24"/>
        </w:rPr>
        <w:t xml:space="preserve">Для проведения процедуры жителям Иркутской области потребуется представить минимальный пакет документов: </w:t>
      </w:r>
      <w:r w:rsidR="00101EF1" w:rsidRPr="009F074B">
        <w:rPr>
          <w:rFonts w:ascii="Segoe UI" w:hAnsi="Segoe UI" w:cs="Segoe UI"/>
          <w:sz w:val="24"/>
          <w:szCs w:val="24"/>
        </w:rPr>
        <w:t xml:space="preserve">заявление, технический план объекта, правоустанавливающий документ на земельный участок (в случае, если в Единый государственный реестр недвижимости (ЕГРН) не внесена информация о зарегистрированных правах). </w:t>
      </w:r>
      <w:r w:rsidR="00767CCD" w:rsidRPr="009F074B">
        <w:rPr>
          <w:rFonts w:ascii="Segoe UI" w:hAnsi="Segoe UI" w:cs="Segoe UI"/>
          <w:sz w:val="24"/>
          <w:szCs w:val="24"/>
        </w:rPr>
        <w:t>П</w:t>
      </w:r>
      <w:r w:rsidR="00101EF1" w:rsidRPr="009F074B">
        <w:rPr>
          <w:rFonts w:ascii="Segoe UI" w:hAnsi="Segoe UI" w:cs="Segoe UI"/>
          <w:sz w:val="24"/>
          <w:szCs w:val="24"/>
        </w:rPr>
        <w:t xml:space="preserve">осле 1 марта </w:t>
      </w:r>
      <w:r w:rsidR="0029106D" w:rsidRPr="009F074B">
        <w:rPr>
          <w:rFonts w:ascii="Segoe UI" w:hAnsi="Segoe UI" w:cs="Segoe UI"/>
          <w:sz w:val="24"/>
          <w:szCs w:val="24"/>
        </w:rPr>
        <w:t>при строительстве</w:t>
      </w:r>
      <w:r w:rsidR="00101EF1" w:rsidRPr="009F074B">
        <w:rPr>
          <w:rFonts w:ascii="Segoe UI" w:hAnsi="Segoe UI" w:cs="Segoe UI"/>
          <w:sz w:val="24"/>
          <w:szCs w:val="24"/>
        </w:rPr>
        <w:t xml:space="preserve"> недвижимости на садовых</w:t>
      </w:r>
      <w:r w:rsidR="0029106D" w:rsidRPr="009F074B">
        <w:rPr>
          <w:rFonts w:ascii="Segoe UI" w:hAnsi="Segoe UI" w:cs="Segoe UI"/>
          <w:sz w:val="24"/>
          <w:szCs w:val="24"/>
        </w:rPr>
        <w:t xml:space="preserve"> участках </w:t>
      </w:r>
      <w:r w:rsidR="00767CCD" w:rsidRPr="009F074B">
        <w:rPr>
          <w:rFonts w:ascii="Segoe UI" w:hAnsi="Segoe UI" w:cs="Segoe UI"/>
          <w:sz w:val="24"/>
          <w:szCs w:val="24"/>
        </w:rPr>
        <w:t xml:space="preserve">может </w:t>
      </w:r>
      <w:r w:rsidR="0029106D" w:rsidRPr="009F074B">
        <w:rPr>
          <w:rFonts w:ascii="Segoe UI" w:hAnsi="Segoe UI" w:cs="Segoe UI"/>
          <w:sz w:val="24"/>
          <w:szCs w:val="24"/>
        </w:rPr>
        <w:t>нач</w:t>
      </w:r>
      <w:r w:rsidR="00767CCD" w:rsidRPr="009F074B">
        <w:rPr>
          <w:rFonts w:ascii="Segoe UI" w:hAnsi="Segoe UI" w:cs="Segoe UI"/>
          <w:sz w:val="24"/>
          <w:szCs w:val="24"/>
        </w:rPr>
        <w:t>ать</w:t>
      </w:r>
      <w:r w:rsidR="0029106D" w:rsidRPr="009F074B">
        <w:rPr>
          <w:rFonts w:ascii="Segoe UI" w:hAnsi="Segoe UI" w:cs="Segoe UI"/>
          <w:sz w:val="24"/>
          <w:szCs w:val="24"/>
        </w:rPr>
        <w:t xml:space="preserve"> действовать уведомительный порядок.</w:t>
      </w:r>
    </w:p>
    <w:p w:rsidR="0029106D" w:rsidRPr="009F074B" w:rsidRDefault="00767CCD" w:rsidP="009F07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F074B">
        <w:rPr>
          <w:rFonts w:ascii="Segoe UI" w:hAnsi="Segoe UI" w:cs="Segoe UI"/>
          <w:sz w:val="24"/>
          <w:szCs w:val="24"/>
        </w:rPr>
        <w:t xml:space="preserve">Напомним, что </w:t>
      </w:r>
      <w:r w:rsidR="00A2483F" w:rsidRPr="009F074B">
        <w:rPr>
          <w:rFonts w:ascii="Segoe UI" w:hAnsi="Segoe UI" w:cs="Segoe UI"/>
          <w:sz w:val="24"/>
          <w:szCs w:val="24"/>
        </w:rPr>
        <w:t xml:space="preserve">с прошлого года </w:t>
      </w:r>
      <w:r w:rsidRPr="009F074B">
        <w:rPr>
          <w:rFonts w:ascii="Segoe UI" w:hAnsi="Segoe UI" w:cs="Segoe UI"/>
          <w:sz w:val="24"/>
          <w:szCs w:val="24"/>
        </w:rPr>
        <w:t xml:space="preserve">уведомительный порядок </w:t>
      </w:r>
      <w:r w:rsidR="00A2483F" w:rsidRPr="009F074B">
        <w:rPr>
          <w:rFonts w:ascii="Segoe UI" w:hAnsi="Segoe UI" w:cs="Segoe UI"/>
          <w:sz w:val="24"/>
          <w:szCs w:val="24"/>
        </w:rPr>
        <w:t xml:space="preserve">начал </w:t>
      </w:r>
      <w:r w:rsidRPr="009F074B">
        <w:rPr>
          <w:rFonts w:ascii="Segoe UI" w:hAnsi="Segoe UI" w:cs="Segoe UI"/>
          <w:sz w:val="24"/>
          <w:szCs w:val="24"/>
        </w:rPr>
        <w:t>действ</w:t>
      </w:r>
      <w:r w:rsidR="00C776F3">
        <w:rPr>
          <w:rFonts w:ascii="Segoe UI" w:hAnsi="Segoe UI" w:cs="Segoe UI"/>
          <w:sz w:val="24"/>
          <w:szCs w:val="24"/>
        </w:rPr>
        <w:t>овать</w:t>
      </w:r>
      <w:r w:rsidRPr="009F074B">
        <w:rPr>
          <w:rFonts w:ascii="Segoe UI" w:hAnsi="Segoe UI" w:cs="Segoe UI"/>
          <w:sz w:val="24"/>
          <w:szCs w:val="24"/>
        </w:rPr>
        <w:t xml:space="preserve"> </w:t>
      </w:r>
      <w:r w:rsidR="00A2483F" w:rsidRPr="009F074B">
        <w:rPr>
          <w:rFonts w:ascii="Segoe UI" w:hAnsi="Segoe UI" w:cs="Segoe UI"/>
          <w:sz w:val="24"/>
          <w:szCs w:val="24"/>
        </w:rPr>
        <w:t>в отношении</w:t>
      </w:r>
      <w:r w:rsidRPr="009F074B">
        <w:rPr>
          <w:rFonts w:ascii="Segoe UI" w:hAnsi="Segoe UI" w:cs="Segoe UI"/>
          <w:sz w:val="24"/>
          <w:szCs w:val="24"/>
        </w:rPr>
        <w:t xml:space="preserve"> жилых домов</w:t>
      </w:r>
      <w:r w:rsidR="00A2483F" w:rsidRPr="009F074B">
        <w:rPr>
          <w:rFonts w:ascii="Segoe UI" w:hAnsi="Segoe UI" w:cs="Segoe UI"/>
          <w:sz w:val="24"/>
          <w:szCs w:val="24"/>
        </w:rPr>
        <w:t>, возводимых</w:t>
      </w:r>
      <w:r w:rsidRPr="009F074B">
        <w:rPr>
          <w:rFonts w:ascii="Segoe UI" w:hAnsi="Segoe UI" w:cs="Segoe UI"/>
          <w:sz w:val="24"/>
          <w:szCs w:val="24"/>
        </w:rPr>
        <w:t xml:space="preserve"> на земельных участках</w:t>
      </w:r>
      <w:r w:rsidR="00A2483F" w:rsidRPr="009F074B">
        <w:rPr>
          <w:rFonts w:ascii="Segoe UI" w:hAnsi="Segoe UI" w:cs="Segoe UI"/>
          <w:sz w:val="24"/>
          <w:szCs w:val="24"/>
        </w:rPr>
        <w:t xml:space="preserve"> под </w:t>
      </w:r>
      <w:r w:rsidRPr="009F074B">
        <w:rPr>
          <w:rFonts w:ascii="Segoe UI" w:hAnsi="Segoe UI" w:cs="Segoe UI"/>
          <w:sz w:val="24"/>
          <w:szCs w:val="24"/>
        </w:rPr>
        <w:t>индивидуально</w:t>
      </w:r>
      <w:r w:rsidR="00A2483F" w:rsidRPr="009F074B">
        <w:rPr>
          <w:rFonts w:ascii="Segoe UI" w:hAnsi="Segoe UI" w:cs="Segoe UI"/>
          <w:sz w:val="24"/>
          <w:szCs w:val="24"/>
        </w:rPr>
        <w:t>е</w:t>
      </w:r>
      <w:r w:rsidRPr="009F074B">
        <w:rPr>
          <w:rFonts w:ascii="Segoe UI" w:hAnsi="Segoe UI" w:cs="Segoe UI"/>
          <w:sz w:val="24"/>
          <w:szCs w:val="24"/>
        </w:rPr>
        <w:t xml:space="preserve"> жилищно</w:t>
      </w:r>
      <w:r w:rsidR="00A2483F" w:rsidRPr="009F074B">
        <w:rPr>
          <w:rFonts w:ascii="Segoe UI" w:hAnsi="Segoe UI" w:cs="Segoe UI"/>
          <w:sz w:val="24"/>
          <w:szCs w:val="24"/>
        </w:rPr>
        <w:t>е</w:t>
      </w:r>
      <w:r w:rsidRPr="009F074B">
        <w:rPr>
          <w:rFonts w:ascii="Segoe UI" w:hAnsi="Segoe UI" w:cs="Segoe UI"/>
          <w:sz w:val="24"/>
          <w:szCs w:val="24"/>
        </w:rPr>
        <w:t xml:space="preserve"> строительств</w:t>
      </w:r>
      <w:r w:rsidR="00A2483F" w:rsidRPr="009F074B">
        <w:rPr>
          <w:rFonts w:ascii="Segoe UI" w:hAnsi="Segoe UI" w:cs="Segoe UI"/>
          <w:sz w:val="24"/>
          <w:szCs w:val="24"/>
        </w:rPr>
        <w:t>о</w:t>
      </w:r>
      <w:r w:rsidRPr="009F074B">
        <w:rPr>
          <w:rFonts w:ascii="Segoe UI" w:hAnsi="Segoe UI" w:cs="Segoe UI"/>
          <w:sz w:val="24"/>
          <w:szCs w:val="24"/>
        </w:rPr>
        <w:t>. Владельцам таких участк</w:t>
      </w:r>
      <w:r w:rsidR="00B4000E" w:rsidRPr="009F074B">
        <w:rPr>
          <w:rFonts w:ascii="Segoe UI" w:hAnsi="Segoe UI" w:cs="Segoe UI"/>
          <w:sz w:val="24"/>
          <w:szCs w:val="24"/>
        </w:rPr>
        <w:t>ов</w:t>
      </w:r>
      <w:r w:rsidRPr="009F074B">
        <w:rPr>
          <w:rFonts w:ascii="Segoe UI" w:hAnsi="Segoe UI" w:cs="Segoe UI"/>
          <w:sz w:val="24"/>
          <w:szCs w:val="24"/>
        </w:rPr>
        <w:t xml:space="preserve"> перед началом </w:t>
      </w:r>
      <w:r w:rsidR="00A2483F" w:rsidRPr="009F074B">
        <w:rPr>
          <w:rFonts w:ascii="Segoe UI" w:hAnsi="Segoe UI" w:cs="Segoe UI"/>
          <w:sz w:val="24"/>
          <w:szCs w:val="24"/>
        </w:rPr>
        <w:t>строительства</w:t>
      </w:r>
      <w:r w:rsidRPr="009F074B">
        <w:rPr>
          <w:rFonts w:ascii="Segoe UI" w:hAnsi="Segoe UI" w:cs="Segoe UI"/>
          <w:sz w:val="24"/>
          <w:szCs w:val="24"/>
        </w:rPr>
        <w:t xml:space="preserve"> или реконструкции жилого дома необходимо направить </w:t>
      </w:r>
      <w:r w:rsidR="00A2483F" w:rsidRPr="009F074B">
        <w:rPr>
          <w:rFonts w:ascii="Segoe UI" w:hAnsi="Segoe UI" w:cs="Segoe UI"/>
          <w:sz w:val="24"/>
          <w:szCs w:val="24"/>
        </w:rPr>
        <w:t xml:space="preserve">соответствующее уведомление </w:t>
      </w:r>
      <w:r w:rsidRPr="009F074B">
        <w:rPr>
          <w:rFonts w:ascii="Segoe UI" w:hAnsi="Segoe UI" w:cs="Segoe UI"/>
          <w:sz w:val="24"/>
          <w:szCs w:val="24"/>
        </w:rPr>
        <w:t>в орган местного</w:t>
      </w:r>
      <w:r w:rsidR="00A2483F" w:rsidRPr="009F074B">
        <w:rPr>
          <w:rFonts w:ascii="Segoe UI" w:hAnsi="Segoe UI" w:cs="Segoe UI"/>
          <w:sz w:val="24"/>
          <w:szCs w:val="24"/>
        </w:rPr>
        <w:t xml:space="preserve"> самоуправления. </w:t>
      </w:r>
      <w:r w:rsidRPr="009F074B">
        <w:rPr>
          <w:rFonts w:ascii="Segoe UI" w:hAnsi="Segoe UI" w:cs="Segoe UI"/>
          <w:sz w:val="24"/>
          <w:szCs w:val="24"/>
        </w:rPr>
        <w:t xml:space="preserve"> </w:t>
      </w:r>
      <w:r w:rsidR="00A2483F" w:rsidRPr="009F074B">
        <w:rPr>
          <w:rFonts w:ascii="Segoe UI" w:hAnsi="Segoe UI" w:cs="Segoe UI"/>
          <w:sz w:val="24"/>
          <w:szCs w:val="24"/>
        </w:rPr>
        <w:t xml:space="preserve">Форма уведомления утверждена приказом Министерства строительства Российской Федерации от 19.11.2018 №591/ПР. </w:t>
      </w:r>
      <w:r w:rsidR="00B4000E" w:rsidRPr="009F074B">
        <w:rPr>
          <w:rFonts w:ascii="Segoe UI" w:hAnsi="Segoe UI" w:cs="Segoe UI"/>
          <w:sz w:val="24"/>
          <w:szCs w:val="24"/>
        </w:rPr>
        <w:t>Местную администрацию также необходимо будет уведомить о завершении</w:t>
      </w:r>
      <w:r w:rsidR="00A2483F" w:rsidRPr="009F074B">
        <w:rPr>
          <w:rFonts w:ascii="Segoe UI" w:hAnsi="Segoe UI" w:cs="Segoe UI"/>
          <w:sz w:val="24"/>
          <w:szCs w:val="24"/>
        </w:rPr>
        <w:t xml:space="preserve"> строительства</w:t>
      </w:r>
      <w:r w:rsidR="00B4000E" w:rsidRPr="009F074B">
        <w:rPr>
          <w:rFonts w:ascii="Segoe UI" w:hAnsi="Segoe UI" w:cs="Segoe UI"/>
          <w:sz w:val="24"/>
          <w:szCs w:val="24"/>
        </w:rPr>
        <w:t>.</w:t>
      </w:r>
      <w:r w:rsidR="00A2483F" w:rsidRPr="009F074B">
        <w:rPr>
          <w:rFonts w:ascii="Segoe UI" w:hAnsi="Segoe UI" w:cs="Segoe UI"/>
          <w:sz w:val="24"/>
          <w:szCs w:val="24"/>
        </w:rPr>
        <w:t xml:space="preserve"> </w:t>
      </w:r>
      <w:r w:rsidR="00B4000E" w:rsidRPr="009F074B">
        <w:rPr>
          <w:rFonts w:ascii="Segoe UI" w:hAnsi="Segoe UI" w:cs="Segoe UI"/>
          <w:sz w:val="24"/>
          <w:szCs w:val="24"/>
        </w:rPr>
        <w:t xml:space="preserve">При возведении домов на садовых земельных участках направлять уведомления в местную администрацию до 1 марта 2019 года не требуется. </w:t>
      </w:r>
      <w:r w:rsidR="00A2483F" w:rsidRPr="009F074B">
        <w:rPr>
          <w:rFonts w:ascii="Segoe UI" w:hAnsi="Segoe UI" w:cs="Segoe UI"/>
          <w:sz w:val="24"/>
          <w:szCs w:val="24"/>
        </w:rPr>
        <w:t xml:space="preserve">   </w:t>
      </w:r>
    </w:p>
    <w:p w:rsidR="00101EF1" w:rsidRPr="009F074B" w:rsidRDefault="00C67199" w:rsidP="009F07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F074B">
        <w:rPr>
          <w:rFonts w:ascii="Segoe UI" w:hAnsi="Segoe UI" w:cs="Segoe UI"/>
          <w:sz w:val="24"/>
          <w:szCs w:val="24"/>
        </w:rPr>
        <w:t>«</w:t>
      </w:r>
      <w:r w:rsidR="00B4000E" w:rsidRPr="009F074B">
        <w:rPr>
          <w:rFonts w:ascii="Segoe UI" w:hAnsi="Segoe UI" w:cs="Segoe UI"/>
          <w:sz w:val="24"/>
          <w:szCs w:val="24"/>
        </w:rPr>
        <w:t>Если данный упрощенный порядок не будет продлен, то процедура строительства недвижимости на садовых участках претерпит изменения. В з</w:t>
      </w:r>
      <w:r w:rsidR="0029106D" w:rsidRPr="009F074B">
        <w:rPr>
          <w:rFonts w:ascii="Segoe UI" w:hAnsi="Segoe UI" w:cs="Segoe UI"/>
          <w:sz w:val="24"/>
          <w:szCs w:val="24"/>
        </w:rPr>
        <w:t>начительно</w:t>
      </w:r>
      <w:r w:rsidR="00B4000E" w:rsidRPr="009F074B">
        <w:rPr>
          <w:rFonts w:ascii="Segoe UI" w:hAnsi="Segoe UI" w:cs="Segoe UI"/>
          <w:sz w:val="24"/>
          <w:szCs w:val="24"/>
        </w:rPr>
        <w:t>й степени они коснутся</w:t>
      </w:r>
      <w:r w:rsidR="0029106D" w:rsidRPr="009F074B">
        <w:rPr>
          <w:rFonts w:ascii="Segoe UI" w:hAnsi="Segoe UI" w:cs="Segoe UI"/>
          <w:sz w:val="24"/>
          <w:szCs w:val="24"/>
        </w:rPr>
        <w:t xml:space="preserve"> садовых домов, </w:t>
      </w:r>
      <w:r w:rsidRPr="009F074B">
        <w:rPr>
          <w:rFonts w:ascii="Segoe UI" w:hAnsi="Segoe UI" w:cs="Segoe UI"/>
          <w:sz w:val="24"/>
          <w:szCs w:val="24"/>
        </w:rPr>
        <w:t>не</w:t>
      </w:r>
      <w:r w:rsidR="00B4000E" w:rsidRPr="009F074B">
        <w:rPr>
          <w:rFonts w:ascii="Segoe UI" w:hAnsi="Segoe UI" w:cs="Segoe UI"/>
          <w:sz w:val="24"/>
          <w:szCs w:val="24"/>
        </w:rPr>
        <w:t>предназначенных</w:t>
      </w:r>
      <w:r w:rsidR="0029106D" w:rsidRPr="009F074B">
        <w:rPr>
          <w:rFonts w:ascii="Segoe UI" w:hAnsi="Segoe UI" w:cs="Segoe UI"/>
          <w:sz w:val="24"/>
          <w:szCs w:val="24"/>
        </w:rPr>
        <w:t xml:space="preserve"> для постоянного проживания. Ранее </w:t>
      </w:r>
      <w:r w:rsidR="00767CCD" w:rsidRPr="009F074B">
        <w:rPr>
          <w:rFonts w:ascii="Segoe UI" w:hAnsi="Segoe UI" w:cs="Segoe UI"/>
          <w:sz w:val="24"/>
          <w:szCs w:val="24"/>
        </w:rPr>
        <w:t>при строительств</w:t>
      </w:r>
      <w:r w:rsidR="00B4000E" w:rsidRPr="009F074B">
        <w:rPr>
          <w:rFonts w:ascii="Segoe UI" w:hAnsi="Segoe UI" w:cs="Segoe UI"/>
          <w:sz w:val="24"/>
          <w:szCs w:val="24"/>
        </w:rPr>
        <w:t xml:space="preserve">е таких объектов никакой </w:t>
      </w:r>
      <w:r w:rsidR="00767CCD" w:rsidRPr="009F074B">
        <w:rPr>
          <w:rFonts w:ascii="Segoe UI" w:hAnsi="Segoe UI" w:cs="Segoe UI"/>
          <w:sz w:val="24"/>
          <w:szCs w:val="24"/>
        </w:rPr>
        <w:t>разрешительной документации</w:t>
      </w:r>
      <w:r w:rsidR="00B4000E" w:rsidRPr="009F074B">
        <w:rPr>
          <w:rFonts w:ascii="Segoe UI" w:hAnsi="Segoe UI" w:cs="Segoe UI"/>
          <w:sz w:val="24"/>
          <w:szCs w:val="24"/>
        </w:rPr>
        <w:t xml:space="preserve"> получать не требовалось</w:t>
      </w:r>
      <w:r w:rsidR="00767CCD" w:rsidRPr="009F074B">
        <w:rPr>
          <w:rFonts w:ascii="Segoe UI" w:hAnsi="Segoe UI" w:cs="Segoe UI"/>
          <w:sz w:val="24"/>
          <w:szCs w:val="24"/>
        </w:rPr>
        <w:t xml:space="preserve">, а </w:t>
      </w:r>
      <w:r w:rsidR="0029106D" w:rsidRPr="009F074B">
        <w:rPr>
          <w:rFonts w:ascii="Segoe UI" w:hAnsi="Segoe UI" w:cs="Segoe UI"/>
          <w:sz w:val="24"/>
          <w:szCs w:val="24"/>
        </w:rPr>
        <w:t>поставить на кадастровый учет</w:t>
      </w:r>
      <w:r w:rsidR="00767CCD" w:rsidRPr="009F074B">
        <w:rPr>
          <w:rFonts w:ascii="Segoe UI" w:hAnsi="Segoe UI" w:cs="Segoe UI"/>
          <w:sz w:val="24"/>
          <w:szCs w:val="24"/>
        </w:rPr>
        <w:t xml:space="preserve"> такую недвижимость</w:t>
      </w:r>
      <w:r w:rsidR="0029106D" w:rsidRPr="009F074B">
        <w:rPr>
          <w:rFonts w:ascii="Segoe UI" w:hAnsi="Segoe UI" w:cs="Segoe UI"/>
          <w:sz w:val="24"/>
          <w:szCs w:val="24"/>
        </w:rPr>
        <w:t xml:space="preserve"> можно было</w:t>
      </w:r>
      <w:r w:rsidR="00B4000E" w:rsidRPr="009F074B">
        <w:rPr>
          <w:rFonts w:ascii="Segoe UI" w:hAnsi="Segoe UI" w:cs="Segoe UI"/>
          <w:sz w:val="24"/>
          <w:szCs w:val="24"/>
        </w:rPr>
        <w:t xml:space="preserve"> по</w:t>
      </w:r>
      <w:r w:rsidR="0029106D" w:rsidRPr="009F074B">
        <w:rPr>
          <w:rFonts w:ascii="Segoe UI" w:hAnsi="Segoe UI" w:cs="Segoe UI"/>
          <w:sz w:val="24"/>
          <w:szCs w:val="24"/>
        </w:rPr>
        <w:t xml:space="preserve"> деклараци</w:t>
      </w:r>
      <w:r w:rsidR="00B4000E" w:rsidRPr="009F074B">
        <w:rPr>
          <w:rFonts w:ascii="Segoe UI" w:hAnsi="Segoe UI" w:cs="Segoe UI"/>
          <w:sz w:val="24"/>
          <w:szCs w:val="24"/>
        </w:rPr>
        <w:t xml:space="preserve">и. </w:t>
      </w:r>
      <w:r w:rsidRPr="009F074B">
        <w:rPr>
          <w:rFonts w:ascii="Segoe UI" w:hAnsi="Segoe UI" w:cs="Segoe UI"/>
          <w:sz w:val="24"/>
          <w:szCs w:val="24"/>
        </w:rPr>
        <w:t>Но</w:t>
      </w:r>
      <w:r w:rsidR="0029106D" w:rsidRPr="009F074B">
        <w:rPr>
          <w:rFonts w:ascii="Segoe UI" w:hAnsi="Segoe UI" w:cs="Segoe UI"/>
          <w:sz w:val="24"/>
          <w:szCs w:val="24"/>
        </w:rPr>
        <w:t>вовведени</w:t>
      </w:r>
      <w:r w:rsidRPr="009F074B">
        <w:rPr>
          <w:rFonts w:ascii="Segoe UI" w:hAnsi="Segoe UI" w:cs="Segoe UI"/>
          <w:sz w:val="24"/>
          <w:szCs w:val="24"/>
        </w:rPr>
        <w:t>я же ужесточают порядок строительства на садовых участках. Таким образом, летние садовые домики</w:t>
      </w:r>
      <w:r w:rsidR="0029106D" w:rsidRPr="009F074B">
        <w:rPr>
          <w:rFonts w:ascii="Segoe UI" w:hAnsi="Segoe UI" w:cs="Segoe UI"/>
          <w:sz w:val="24"/>
          <w:szCs w:val="24"/>
        </w:rPr>
        <w:t xml:space="preserve"> должны </w:t>
      </w:r>
      <w:r w:rsidRPr="009F074B">
        <w:rPr>
          <w:rFonts w:ascii="Segoe UI" w:hAnsi="Segoe UI" w:cs="Segoe UI"/>
          <w:sz w:val="24"/>
          <w:szCs w:val="24"/>
        </w:rPr>
        <w:t xml:space="preserve">будут </w:t>
      </w:r>
      <w:r w:rsidR="0029106D" w:rsidRPr="009F074B">
        <w:rPr>
          <w:rFonts w:ascii="Segoe UI" w:hAnsi="Segoe UI" w:cs="Segoe UI"/>
          <w:sz w:val="24"/>
          <w:szCs w:val="24"/>
        </w:rPr>
        <w:t>отвечать требованиям, как и обычные жилые дома</w:t>
      </w:r>
      <w:r w:rsidRPr="009F074B">
        <w:rPr>
          <w:rFonts w:ascii="Segoe UI" w:hAnsi="Segoe UI" w:cs="Segoe UI"/>
          <w:sz w:val="24"/>
          <w:szCs w:val="24"/>
        </w:rPr>
        <w:t xml:space="preserve">», - поясняет </w:t>
      </w:r>
      <w:proofErr w:type="spellStart"/>
      <w:r w:rsidRPr="009F074B">
        <w:rPr>
          <w:rFonts w:ascii="Segoe UI" w:hAnsi="Segoe UI" w:cs="Segoe UI"/>
          <w:sz w:val="24"/>
          <w:szCs w:val="24"/>
        </w:rPr>
        <w:t>и.о</w:t>
      </w:r>
      <w:proofErr w:type="spellEnd"/>
      <w:r w:rsidRPr="009F074B">
        <w:rPr>
          <w:rFonts w:ascii="Segoe UI" w:hAnsi="Segoe UI" w:cs="Segoe UI"/>
          <w:sz w:val="24"/>
          <w:szCs w:val="24"/>
        </w:rPr>
        <w:t>. начальника отдела регистрации недвижимости № 4 Екатерина Щука</w:t>
      </w:r>
      <w:r w:rsidR="0029106D" w:rsidRPr="009F074B">
        <w:rPr>
          <w:rFonts w:ascii="Segoe UI" w:hAnsi="Segoe UI" w:cs="Segoe UI"/>
          <w:sz w:val="24"/>
          <w:szCs w:val="24"/>
        </w:rPr>
        <w:t>.</w:t>
      </w:r>
      <w:r w:rsidR="00101EF1" w:rsidRPr="009F074B">
        <w:rPr>
          <w:rFonts w:ascii="Segoe UI" w:hAnsi="Segoe UI" w:cs="Segoe UI"/>
          <w:sz w:val="24"/>
          <w:szCs w:val="24"/>
        </w:rPr>
        <w:t xml:space="preserve"> </w:t>
      </w:r>
    </w:p>
    <w:p w:rsidR="00C67199" w:rsidRDefault="00C67199" w:rsidP="009F07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F074B">
        <w:rPr>
          <w:rFonts w:ascii="Segoe UI" w:hAnsi="Segoe UI" w:cs="Segoe UI"/>
          <w:sz w:val="24"/>
          <w:szCs w:val="24"/>
        </w:rPr>
        <w:t xml:space="preserve">Подать документы на кадастровый учет и регистрацию прав можно в любом офисе многофункционального центра «Мои документы» или в электронном виде на официальном сайте </w:t>
      </w:r>
      <w:proofErr w:type="spellStart"/>
      <w:r w:rsidRPr="009F074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F074B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9F074B" w:rsidRPr="00E61378">
          <w:rPr>
            <w:rStyle w:val="a3"/>
            <w:rFonts w:ascii="Segoe UI" w:hAnsi="Segoe UI" w:cs="Segoe UI"/>
            <w:sz w:val="24"/>
            <w:szCs w:val="24"/>
          </w:rPr>
          <w:t>https://rosreestr.ru/site/</w:t>
        </w:r>
      </w:hyperlink>
      <w:r w:rsidR="009F074B" w:rsidRPr="009F074B">
        <w:rPr>
          <w:rFonts w:ascii="Segoe UI" w:hAnsi="Segoe UI" w:cs="Segoe UI"/>
          <w:sz w:val="24"/>
          <w:szCs w:val="24"/>
        </w:rPr>
        <w:t>).</w:t>
      </w:r>
    </w:p>
    <w:p w:rsidR="00B52CB3" w:rsidRDefault="00B52CB3" w:rsidP="00040F3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52CB3" w:rsidRDefault="00B52CB3" w:rsidP="00040F3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040F37" w:rsidRPr="005D39F4" w:rsidRDefault="00040F37" w:rsidP="00040F3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040F37" w:rsidRPr="005D39F4" w:rsidRDefault="00040F37" w:rsidP="00040F3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040F37" w:rsidRPr="005D39F4" w:rsidRDefault="00040F37" w:rsidP="00040F3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sectPr w:rsidR="00040F37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9"/>
    <w:rsid w:val="00040F37"/>
    <w:rsid w:val="000F7789"/>
    <w:rsid w:val="00101EF1"/>
    <w:rsid w:val="0029106D"/>
    <w:rsid w:val="004C7849"/>
    <w:rsid w:val="00705DE6"/>
    <w:rsid w:val="00767CCD"/>
    <w:rsid w:val="009F074B"/>
    <w:rsid w:val="00A2483F"/>
    <w:rsid w:val="00AD1FF4"/>
    <w:rsid w:val="00AF6017"/>
    <w:rsid w:val="00B4000E"/>
    <w:rsid w:val="00B52CB3"/>
    <w:rsid w:val="00C67199"/>
    <w:rsid w:val="00C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993A"/>
  <w15:chartTrackingRefBased/>
  <w15:docId w15:val="{DD0D520F-6D84-44ED-940D-3D0B0AE9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7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2019-02-07T06:11:00Z</cp:lastPrinted>
  <dcterms:created xsi:type="dcterms:W3CDTF">2019-02-07T04:23:00Z</dcterms:created>
  <dcterms:modified xsi:type="dcterms:W3CDTF">2019-02-15T06:56:00Z</dcterms:modified>
</cp:coreProperties>
</file>